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75" w:rsidRPr="00354E75" w:rsidRDefault="00354E75" w:rsidP="00354E75">
      <w:pPr>
        <w:widowControl/>
        <w:spacing w:line="600" w:lineRule="exact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354E75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关于教师深入企业实践的补充规定</w:t>
      </w:r>
    </w:p>
    <w:p w:rsidR="00354E75" w:rsidRPr="00354E75" w:rsidRDefault="00354E75" w:rsidP="00354E75">
      <w:pPr>
        <w:widowControl/>
        <w:spacing w:line="520" w:lineRule="exact"/>
        <w:ind w:firstLineChars="200" w:firstLine="8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方正小标宋简体" w:eastAsia="方正小标宋简体" w:hAnsi="宋体" w:cs="宋体" w:hint="eastAsia"/>
          <w:kern w:val="0"/>
          <w:sz w:val="44"/>
          <w:szCs w:val="44"/>
        </w:rPr>
        <w:t> 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为进一步做好教师深入企业实践工作，根据《武汉工商学院教师岗位实践管理办法》（武工商发〔2015〕17号）有关规定，结合2015年教师深入企业实践考核情况，现对教师深入企业实践的作如下补充规定。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黑体" w:eastAsia="黑体" w:hAnsi="黑体" w:cs="宋体" w:hint="eastAsia"/>
          <w:kern w:val="0"/>
          <w:sz w:val="32"/>
          <w:szCs w:val="32"/>
        </w:rPr>
        <w:t>一、实践任务要求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按照《武汉工商学院教师岗位实践管理办法》的要求，完</w:t>
      </w:r>
    </w:p>
    <w:p w:rsidR="00354E75" w:rsidRPr="00354E75" w:rsidRDefault="00354E75" w:rsidP="00354E75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成实践任务，并在此基础上思考对所承担课程教学内容和模式的改革。</w:t>
      </w:r>
    </w:p>
    <w:p w:rsidR="00354E75" w:rsidRPr="00354E75" w:rsidRDefault="00354E75" w:rsidP="00354E75">
      <w:pPr>
        <w:widowControl/>
        <w:spacing w:line="52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（一）基本任务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1．实践期间要重视专业实践与教学的结合，收集与教学相关的案例、材料等，改进教学方法。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2．如实践单位有学生实习,则负责指导学生实习;如无学生实习,则开拓下一年学生实习/就业岗位，接收学生3-5人。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3．形成咨询报告、建议方案或技术创新等被企业采纳，实现应用型成果转化。</w:t>
      </w:r>
    </w:p>
    <w:p w:rsidR="00354E75" w:rsidRPr="00354E75" w:rsidRDefault="00354E75" w:rsidP="00354E75">
      <w:pPr>
        <w:widowControl/>
        <w:spacing w:line="52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（二）额外任务（之一）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1．有学生实习的基地，为次年新增学生实习/就业岗位3-5人。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2．开拓新的实习/就业基地，当年可接收学生3-5人实习/就业。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3．获得横向实践项目1项，经费1万元以上。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4．与企业签订订单班协议。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5．经产学研合作办公室、教务部、招生与就业工作部认可的与校企合作相关的其他工作。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二、实践过程要求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1．教师深入企业实践须与本专业教学工作相符，实践期间，如果从事工作与本专业教学工作不相关，应尽快调整企业或岗位。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2．实践期间，定期向学院分管教学工作的院领导汇报实践情况，具体汇报形式、时间等按照各学院相关要求执行。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3．实践过程中遇到问题，要及时与学院、相关职能部门联系。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黑体" w:eastAsia="黑体" w:hAnsi="黑体" w:cs="宋体" w:hint="eastAsia"/>
          <w:kern w:val="0"/>
          <w:sz w:val="32"/>
          <w:szCs w:val="32"/>
        </w:rPr>
        <w:t>三、实践考核要求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1．参加企业考核取得合格，由企业出具合格证明。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2．完成实践任务，准备好考核材料。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（1）签订的实习协议、校企合作协议需要以学校教务部、科研部的协议为模板，由实践企业和学校签字盖章，校方需要各学院院领导签字，并到教务部、科研部备案；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（2）咨询报告需要企业盖公章签字；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（3）横向项目如果有项目经费，需要提供到账单；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（4）涉及签订保密协议的老师，也要按照实践任务要求，完成相应实践任务。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3．实践考核需要通过PPT述职，实践教师应重点围绕企业实践对教学改革的启发进行汇报。</w:t>
      </w:r>
    </w:p>
    <w:p w:rsidR="00354E75" w:rsidRPr="00354E75" w:rsidRDefault="00354E75" w:rsidP="00354E75">
      <w:pPr>
        <w:widowControl/>
        <w:spacing w:line="520" w:lineRule="exact"/>
        <w:ind w:right="640" w:firstLineChars="200" w:firstLine="6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</w:t>
      </w:r>
    </w:p>
    <w:p w:rsidR="00354E75" w:rsidRPr="00354E75" w:rsidRDefault="00354E75" w:rsidP="00354E75">
      <w:pPr>
        <w:widowControl/>
        <w:spacing w:line="520" w:lineRule="exact"/>
        <w:ind w:right="640" w:firstLineChars="200" w:firstLine="6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人事部</w:t>
      </w:r>
    </w:p>
    <w:p w:rsidR="00354E75" w:rsidRPr="00354E75" w:rsidRDefault="00354E75" w:rsidP="00354E75">
      <w:pPr>
        <w:widowControl/>
        <w:spacing w:line="520" w:lineRule="exact"/>
        <w:ind w:firstLineChars="200" w:firstLine="6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54E75">
        <w:rPr>
          <w:rFonts w:ascii="仿宋_GB2312" w:eastAsia="仿宋_GB2312" w:hAnsi="宋体" w:cs="宋体" w:hint="eastAsia"/>
          <w:kern w:val="0"/>
          <w:sz w:val="32"/>
          <w:szCs w:val="32"/>
        </w:rPr>
        <w:t>2016年4月19日</w:t>
      </w:r>
    </w:p>
    <w:p w:rsidR="00BF4A6D" w:rsidRPr="00354E75" w:rsidRDefault="00BF4A6D" w:rsidP="00354E75">
      <w:pPr>
        <w:spacing w:line="520" w:lineRule="exact"/>
        <w:ind w:firstLine="420"/>
      </w:pPr>
    </w:p>
    <w:sectPr w:rsidR="00BF4A6D" w:rsidRPr="00354E75" w:rsidSect="007D6FB4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E75"/>
    <w:rsid w:val="00121A77"/>
    <w:rsid w:val="0022693F"/>
    <w:rsid w:val="00354E75"/>
    <w:rsid w:val="00365B6A"/>
    <w:rsid w:val="005F39F5"/>
    <w:rsid w:val="006907B0"/>
    <w:rsid w:val="006B300D"/>
    <w:rsid w:val="0079593D"/>
    <w:rsid w:val="007D6FB4"/>
    <w:rsid w:val="007E626B"/>
    <w:rsid w:val="00A8543A"/>
    <w:rsid w:val="00BF4A6D"/>
    <w:rsid w:val="00C4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Sky123.Org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魏文杰</dc:creator>
  <cp:lastModifiedBy>魏文杰</cp:lastModifiedBy>
  <cp:revision>1</cp:revision>
  <dcterms:created xsi:type="dcterms:W3CDTF">2016-05-06T06:45:00Z</dcterms:created>
  <dcterms:modified xsi:type="dcterms:W3CDTF">2016-05-06T06:46:00Z</dcterms:modified>
</cp:coreProperties>
</file>